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pmsdjqer8i5t" w:id="0"/>
      <w:bookmarkEnd w:id="0"/>
      <w:r w:rsidDel="00000000" w:rsidR="00000000" w:rsidRPr="00000000">
        <w:rPr>
          <w:rtl w:val="0"/>
        </w:rPr>
        <w:t xml:space="preserve">Tak Brzmi Miasto ujawnia termin 11 edycji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Jesienią Kraków na kilka dni znów będzie stolicą - przynajmniej branży muzycznej. Kilkuset delegatów i artystów z całej Polski i spoza jej granic już po raz 11 weźmie udział w konferencji Tak Brzmi Miasto. Właśnie w sprzedaży pojawiły się pierwsze bilety Super Early Birds, które pozwolą wziąć udział w imprezie w znacznie obniżonej cenie.</w:t>
      </w:r>
      <w:r w:rsidDel="00000000" w:rsidR="00000000" w:rsidRPr="00000000">
        <w:rPr>
          <w:rtl w:val="0"/>
        </w:rPr>
        <w:br w:type="textWrapping"/>
        <w:br w:type="textWrapping"/>
        <w:t xml:space="preserve">Tegoroczna konferencja odbędzie się </w:t>
      </w:r>
      <w:r w:rsidDel="00000000" w:rsidR="00000000" w:rsidRPr="00000000">
        <w:rPr>
          <w:b w:val="1"/>
          <w:rtl w:val="0"/>
        </w:rPr>
        <w:t xml:space="preserve">9 i 10 listopada</w:t>
      </w:r>
      <w:r w:rsidDel="00000000" w:rsidR="00000000" w:rsidRPr="00000000">
        <w:rPr>
          <w:rtl w:val="0"/>
        </w:rPr>
        <w:t xml:space="preserve">. Część konferencyjna zaplanowana została w znanym z ubiegłego roku </w:t>
      </w:r>
      <w:r w:rsidDel="00000000" w:rsidR="00000000" w:rsidRPr="00000000">
        <w:rPr>
          <w:b w:val="1"/>
          <w:rtl w:val="0"/>
        </w:rPr>
        <w:t xml:space="preserve">Pałacu Potockich</w:t>
      </w:r>
      <w:r w:rsidDel="00000000" w:rsidR="00000000" w:rsidRPr="00000000">
        <w:rPr>
          <w:rtl w:val="0"/>
        </w:rPr>
        <w:t xml:space="preserve">, ulokowanym na Rynku Głównym. To tam przez dwa dni artyści, managerowie muzyczni, organizatorzy koncertów będą mogli chłonąć wiedzę na panelach, warsztatach i wykładach prowadzonych przez ekspertów z wieloletnim doświadczeniem w branży.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Oczywiście nie zabraknie także okazji do sieciowania się, poznawania nowych ludzi i wymiany doświadczeń. Tym bardziej, że wielką siłą konferencji Tak Brzmi Miasto od lat było to, że specjaliści są tam na wyciągnięcie ręki - można ich spotkać na korytarzu, zagadać przemieszczając się między koncertami czy zaczepić ich po panelu.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Oprócz konferencji istotną częścią każdego Tak Brzmi Miasto jest showcase - krótkie występy artystów i zespołów.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Temat przewodni tegorocznej edycji i więcej szczegółów organizatorzy ujawniać będą wkrótce. Już dziś warto jednak zaopatrzyć się w bilety z limitowanej edycji, które można kupić w mocno obniżonych cenach. Są one dostępne na stronie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www.takbrzmimiasto.pl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qgoeec9cghez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O Tak Brzmi Miasto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Tak Brzmi Miasto Konferencja to wydarzenie skierowane do nowej branży muzycznej, łączące bogatą część merytoryczną z festiwalem showcase’owym.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Od jedenastu lat przyciąga ono szczególnie artystów, którzy chcą sami zarządzać swoją karierą oraz profesjonalistów branży muzycznej: menedżerów, producentów, organizatorów wydarzeń i festiwali, pracowników firm fonograficznych i dziennikarzy muzycznych.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 ciągu ostatnich dziesięciu edycji, uczestnicy konferencji mieli okazję czerpać wiedzę o biznesie muzycznym od 200 ekspertów i ekspertek z kilkudziesięciu krajów. Poruszaliśmy tematy takie jak: promocja, eksport muzyki za granicę, edukacja, finanse, ludzie, kariera, szeroko rozumiana współpraca czy to, jak dostać się na festiwale muzyczne.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 koncertach towarzyszących części showcase’owej konferencji wystąpiło ponad 80 młodych, obiecujących zespołów (m.in. Hańba!, Patrick the Pan, Disperse, Cheap Tobacco, Kraków Street Band, Besides, Lor, Daria ze Śląska, Izdeb, Francis Tuan), z których wiele stanowi obecnie line-up najlepszych polskich wydarzeń.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Mimo, że na Tak Brzmi Miasto można spotkać największe nazwiska krajowej i światowej branży muzycznej, siłą wydarzenia jest jego kameralny charakter oraz przyjęcie perspektywy wschodzącego artysty - ujęcie tematów w taki sposób, by były one zrozumiałe i praktyczne dla aspirujących muzyków. Sprzyja to budowaniu relacji, swobodnej wymianie doświadczeń i owocuje długimi rozmowami, które często przenoszą się do jednego z krakowskich klubów, w których odbywa się konferencyjny showcase.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takbrzmimiast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